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E4" w:rsidRPr="00C8651E" w:rsidRDefault="007C2FE4" w:rsidP="007C2FE4">
      <w:pPr>
        <w:pStyle w:val="Default"/>
        <w:pageBreakBefore/>
      </w:pPr>
      <w:r w:rsidRPr="00C8651E">
        <w:rPr>
          <w:b/>
          <w:bCs/>
        </w:rPr>
        <w:t xml:space="preserve">Mackay School District No. 182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2620</w:t>
      </w:r>
      <w:r w:rsidRPr="00C8651E">
        <w:t xml:space="preserve">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rPr>
          <w:u w:val="single"/>
        </w:rPr>
        <w:t xml:space="preserve">Grading and Progress Reports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t xml:space="preserve">The Board believes that the cooperation of school and home is a vital ingredient in the growth and education of the student and recognizes the responsibility to keep parents informed of student welfare and progress in school.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t xml:space="preserve">The issuance of grades and progress reports on a regular basis serves as the basis for continuous evaluation of the student's performance and determining changes that should be made to effect improvement.  These reports shall be designed to provide information that will be helpful to the student, teacher, counselor, and parent.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t xml:space="preserve">The Board directs the Superintendent to establish a system of reporting student progress and shall require all staff members to comply with such a system as part of their teaching responsibility.  Staff members, parents, and teachers shall be involved.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t xml:space="preserve">For students in grades 9-12 at Mackay High School, semester grades shall be calculated according to the 0-4.0 grade point average (GPA) system.  A letter grade of: </w:t>
      </w:r>
    </w:p>
    <w:p w:rsidR="007C2FE4" w:rsidRPr="00C8651E" w:rsidRDefault="007C2FE4" w:rsidP="007C2FE4">
      <w:pPr>
        <w:pStyle w:val="Default"/>
      </w:pPr>
      <w:r w:rsidRPr="00C8651E">
        <w:t xml:space="preserve"> </w:t>
      </w:r>
    </w:p>
    <w:p w:rsidR="007C2FE4" w:rsidRPr="00C8651E" w:rsidRDefault="007C2FE4" w:rsidP="007C2FE4">
      <w:pPr>
        <w:pStyle w:val="Default"/>
        <w:ind w:left="720" w:hanging="360"/>
      </w:pPr>
      <w:r w:rsidRPr="00C8651E">
        <w:t>1.</w:t>
      </w:r>
      <w:r w:rsidRPr="00C8651E">
        <w:rPr>
          <w:rFonts w:ascii="Arial" w:hAnsi="Arial" w:cs="Arial"/>
        </w:rPr>
        <w:t xml:space="preserve"> </w:t>
      </w:r>
      <w:r w:rsidRPr="00C8651E">
        <w:t xml:space="preserve">A shall be equal to four (4) points; </w:t>
      </w:r>
    </w:p>
    <w:p w:rsidR="007C2FE4" w:rsidRPr="00C8651E" w:rsidRDefault="007C2FE4" w:rsidP="007C2FE4">
      <w:pPr>
        <w:pStyle w:val="Default"/>
        <w:ind w:left="720" w:hanging="360"/>
      </w:pPr>
      <w:r w:rsidRPr="00C8651E">
        <w:t>2.</w:t>
      </w:r>
      <w:r w:rsidRPr="00C8651E">
        <w:rPr>
          <w:rFonts w:ascii="Arial" w:hAnsi="Arial" w:cs="Arial"/>
        </w:rPr>
        <w:t xml:space="preserve"> </w:t>
      </w:r>
      <w:r w:rsidRPr="00C8651E">
        <w:t xml:space="preserve">B shall be equal to three (3) points; </w:t>
      </w:r>
    </w:p>
    <w:p w:rsidR="007C2FE4" w:rsidRPr="00C8651E" w:rsidRDefault="007C2FE4" w:rsidP="007C2FE4">
      <w:pPr>
        <w:pStyle w:val="Default"/>
        <w:ind w:left="720" w:hanging="360"/>
      </w:pPr>
      <w:r w:rsidRPr="00C8651E">
        <w:t>3.</w:t>
      </w:r>
      <w:r w:rsidRPr="00C8651E">
        <w:rPr>
          <w:rFonts w:ascii="Arial" w:hAnsi="Arial" w:cs="Arial"/>
        </w:rPr>
        <w:t xml:space="preserve"> </w:t>
      </w:r>
      <w:r w:rsidRPr="00C8651E">
        <w:t xml:space="preserve">C shall be equal to two (2) points; </w:t>
      </w:r>
    </w:p>
    <w:p w:rsidR="007C2FE4" w:rsidRPr="00C8651E" w:rsidRDefault="007C2FE4" w:rsidP="007C2FE4">
      <w:pPr>
        <w:pStyle w:val="Default"/>
        <w:ind w:left="720" w:hanging="360"/>
      </w:pPr>
      <w:r w:rsidRPr="00C8651E">
        <w:t>4.</w:t>
      </w:r>
      <w:r w:rsidRPr="00C8651E">
        <w:rPr>
          <w:rFonts w:ascii="Arial" w:hAnsi="Arial" w:cs="Arial"/>
        </w:rPr>
        <w:t xml:space="preserve"> </w:t>
      </w:r>
      <w:r w:rsidRPr="00C8651E">
        <w:t xml:space="preserve">D shall be equal to one (1) point; and  </w:t>
      </w:r>
    </w:p>
    <w:p w:rsidR="007C2FE4" w:rsidRPr="00C8651E" w:rsidRDefault="007C2FE4" w:rsidP="007C2FE4">
      <w:pPr>
        <w:pStyle w:val="Default"/>
        <w:ind w:left="720" w:hanging="360"/>
      </w:pPr>
      <w:r w:rsidRPr="00C8651E">
        <w:t>5.</w:t>
      </w:r>
      <w:r w:rsidRPr="00C8651E">
        <w:rPr>
          <w:rFonts w:ascii="Arial" w:hAnsi="Arial" w:cs="Arial"/>
        </w:rPr>
        <w:t xml:space="preserve"> </w:t>
      </w:r>
      <w:r w:rsidRPr="00C8651E">
        <w:t xml:space="preserve">F shall be equal to zero (0) points. </w:t>
      </w:r>
    </w:p>
    <w:p w:rsidR="007C2FE4" w:rsidRPr="005028D8" w:rsidRDefault="007C2FE4" w:rsidP="007C2FE4">
      <w:pPr>
        <w:pStyle w:val="Default"/>
        <w:rPr>
          <w:strike/>
        </w:rPr>
      </w:pPr>
    </w:p>
    <w:p w:rsidR="007C2FE4" w:rsidRPr="005028D8" w:rsidRDefault="007C2FE4" w:rsidP="007C2FE4">
      <w:pPr>
        <w:pStyle w:val="Default"/>
        <w:rPr>
          <w:strike/>
        </w:rPr>
      </w:pPr>
      <w:r w:rsidRPr="005028D8">
        <w:rPr>
          <w:strike/>
        </w:rPr>
        <w:t xml:space="preserve"> </w:t>
      </w:r>
    </w:p>
    <w:p w:rsidR="007C2FE4" w:rsidRPr="00C8651E" w:rsidRDefault="007C2FE4" w:rsidP="007C2FE4">
      <w:pPr>
        <w:pStyle w:val="Default"/>
      </w:pPr>
      <w:r w:rsidRPr="005028D8">
        <w:rPr>
          <w:strike/>
        </w:rPr>
        <w:t>Seven (7)</w:t>
      </w:r>
      <w:r w:rsidR="005028D8">
        <w:rPr>
          <w:strike/>
        </w:rPr>
        <w:t xml:space="preserve"> </w:t>
      </w:r>
      <w:r w:rsidR="005028D8" w:rsidRPr="005028D8">
        <w:rPr>
          <w:highlight w:val="lightGray"/>
        </w:rPr>
        <w:t>Eight (8)</w:t>
      </w:r>
      <w:r w:rsidRPr="00C8651E">
        <w:t xml:space="preserve"> semesters will be used to calculate each student’s GPA to determine valedictorian, salutatorian, and high honors status.  Students with a GPA of 3.75-4.00 shall be considered to have earned high honors.  Students with a GPA of 3.50-3.74 shall be considered to have earned honors.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t xml:space="preserve"> </w:t>
      </w:r>
    </w:p>
    <w:p w:rsidR="007C2FE4" w:rsidRPr="00C8651E" w:rsidRDefault="007C2FE4" w:rsidP="007C2FE4">
      <w:pPr>
        <w:pStyle w:val="Default"/>
      </w:pPr>
      <w:r w:rsidRPr="00C8651E">
        <w:rPr>
          <w:u w:val="single"/>
        </w:rPr>
        <w:t xml:space="preserve">Policy History: </w:t>
      </w:r>
    </w:p>
    <w:p w:rsidR="007C2FE4" w:rsidRPr="00C8651E" w:rsidRDefault="007C2FE4" w:rsidP="007C2FE4">
      <w:pPr>
        <w:pStyle w:val="Default"/>
      </w:pPr>
      <w:r w:rsidRPr="00C8651E">
        <w:t xml:space="preserve">Adopted on: </w:t>
      </w:r>
      <w:r>
        <w:t xml:space="preserve"> December 8, 2014</w:t>
      </w:r>
    </w:p>
    <w:p w:rsidR="007C2FE4" w:rsidRPr="00C8651E" w:rsidRDefault="007C2FE4" w:rsidP="007C2FE4">
      <w:pPr>
        <w:pStyle w:val="Default"/>
      </w:pPr>
      <w:r w:rsidRPr="00C8651E">
        <w:t xml:space="preserve">Revised on:  </w:t>
      </w:r>
      <w:r w:rsidR="00571265">
        <w:t>July 9, 2018</w:t>
      </w:r>
      <w:bookmarkStart w:id="0" w:name="_GoBack"/>
      <w:bookmarkEnd w:id="0"/>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0E" w:rsidRDefault="00E56C0E" w:rsidP="007C2FE4">
      <w:pPr>
        <w:spacing w:after="0" w:line="240" w:lineRule="auto"/>
      </w:pPr>
      <w:r>
        <w:separator/>
      </w:r>
    </w:p>
  </w:endnote>
  <w:endnote w:type="continuationSeparator" w:id="0">
    <w:p w:rsidR="00E56C0E" w:rsidRDefault="00E56C0E" w:rsidP="007C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E4" w:rsidRDefault="007C2FE4">
    <w:pPr>
      <w:pStyle w:val="Footer"/>
    </w:pPr>
    <w:r>
      <w:tab/>
      <w:t>2620-1</w:t>
    </w:r>
  </w:p>
  <w:p w:rsidR="007C2FE4" w:rsidRDefault="007C2F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0E" w:rsidRDefault="00E56C0E" w:rsidP="007C2FE4">
      <w:pPr>
        <w:spacing w:after="0" w:line="240" w:lineRule="auto"/>
      </w:pPr>
      <w:r>
        <w:separator/>
      </w:r>
    </w:p>
  </w:footnote>
  <w:footnote w:type="continuationSeparator" w:id="0">
    <w:p w:rsidR="00E56C0E" w:rsidRDefault="00E56C0E" w:rsidP="007C2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E4"/>
    <w:rsid w:val="00042A6A"/>
    <w:rsid w:val="000454BB"/>
    <w:rsid w:val="000C53A6"/>
    <w:rsid w:val="000E689E"/>
    <w:rsid w:val="00134307"/>
    <w:rsid w:val="001A3CF1"/>
    <w:rsid w:val="00203E8C"/>
    <w:rsid w:val="0029322F"/>
    <w:rsid w:val="002B17C2"/>
    <w:rsid w:val="002C1F19"/>
    <w:rsid w:val="002E193B"/>
    <w:rsid w:val="002E2681"/>
    <w:rsid w:val="003006B2"/>
    <w:rsid w:val="0031554E"/>
    <w:rsid w:val="00316DA4"/>
    <w:rsid w:val="00370A3D"/>
    <w:rsid w:val="004254D1"/>
    <w:rsid w:val="005028D8"/>
    <w:rsid w:val="005620BC"/>
    <w:rsid w:val="00571265"/>
    <w:rsid w:val="005B6CAC"/>
    <w:rsid w:val="0060361F"/>
    <w:rsid w:val="0063564B"/>
    <w:rsid w:val="00767364"/>
    <w:rsid w:val="00770B1B"/>
    <w:rsid w:val="00786721"/>
    <w:rsid w:val="007C2FE4"/>
    <w:rsid w:val="007D441D"/>
    <w:rsid w:val="00802F71"/>
    <w:rsid w:val="0082098D"/>
    <w:rsid w:val="0082488D"/>
    <w:rsid w:val="0084277D"/>
    <w:rsid w:val="00851431"/>
    <w:rsid w:val="008C3793"/>
    <w:rsid w:val="0097523D"/>
    <w:rsid w:val="00B44EC2"/>
    <w:rsid w:val="00B6352C"/>
    <w:rsid w:val="00B76A7D"/>
    <w:rsid w:val="00BD505A"/>
    <w:rsid w:val="00BE02CB"/>
    <w:rsid w:val="00C3487A"/>
    <w:rsid w:val="00CE1B84"/>
    <w:rsid w:val="00CE402C"/>
    <w:rsid w:val="00D018DD"/>
    <w:rsid w:val="00D12188"/>
    <w:rsid w:val="00D83EB2"/>
    <w:rsid w:val="00DC2AE3"/>
    <w:rsid w:val="00E010B0"/>
    <w:rsid w:val="00E51A27"/>
    <w:rsid w:val="00E56C0E"/>
    <w:rsid w:val="00E64435"/>
    <w:rsid w:val="00F17526"/>
    <w:rsid w:val="00F773CE"/>
    <w:rsid w:val="00F874A0"/>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08F3"/>
  <w15:docId w15:val="{4E6F6E2F-739F-4CBE-9451-399B298A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F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7C2F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FE4"/>
  </w:style>
  <w:style w:type="paragraph" w:styleId="Footer">
    <w:name w:val="footer"/>
    <w:basedOn w:val="Normal"/>
    <w:link w:val="FooterChar"/>
    <w:uiPriority w:val="99"/>
    <w:unhideWhenUsed/>
    <w:rsid w:val="007C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FE4"/>
  </w:style>
  <w:style w:type="paragraph" w:styleId="BalloonText">
    <w:name w:val="Balloon Text"/>
    <w:basedOn w:val="Normal"/>
    <w:link w:val="BalloonTextChar"/>
    <w:uiPriority w:val="99"/>
    <w:semiHidden/>
    <w:unhideWhenUsed/>
    <w:rsid w:val="007C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dcterms:created xsi:type="dcterms:W3CDTF">2024-04-02T21:24:00Z</dcterms:created>
  <dcterms:modified xsi:type="dcterms:W3CDTF">2024-04-02T21:24:00Z</dcterms:modified>
</cp:coreProperties>
</file>